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Trebuchet MS" w:hAnsi="Trebuchet MS"/>
          <w:i/>
        </w:rPr>
      </w:pPr>
      <w:r>
        <w:rPr>
          <w:rFonts w:ascii="Calibri" w:hAnsi="Calibri"/>
          <w:b/>
          <w:noProof/>
          <w:u w:val="single"/>
          <w:lang w:val="en-IN" w:eastAsia="en-IN"/>
        </w:rPr>
        <w:drawing>
          <wp:anchor distT="0" distB="0" distL="114300" distR="114300" simplePos="0" relativeHeight="251659264" behindDoc="0" locked="0" layoutInCell="1" allowOverlap="1">
            <wp:simplePos x="0" y="0"/>
            <wp:positionH relativeFrom="column">
              <wp:posOffset>4581525</wp:posOffset>
            </wp:positionH>
            <wp:positionV relativeFrom="paragraph">
              <wp:posOffset>-476250</wp:posOffset>
            </wp:positionV>
            <wp:extent cx="1847850" cy="685800"/>
            <wp:effectExtent l="19050" t="0" r="0" b="0"/>
            <wp:wrapSquare wrapText="bothSides"/>
            <wp:docPr id="1" name="Picture 1" descr="C:\Users\i ba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 ball\Desktop\Logo.png"/>
                    <pic:cNvPicPr>
                      <a:picLocks noChangeAspect="1" noChangeArrowheads="1"/>
                    </pic:cNvPicPr>
                  </pic:nvPicPr>
                  <pic:blipFill>
                    <a:blip r:embed="rId7"/>
                    <a:srcRect/>
                    <a:stretch>
                      <a:fillRect/>
                    </a:stretch>
                  </pic:blipFill>
                  <pic:spPr bwMode="auto">
                    <a:xfrm>
                      <a:off x="0" y="0"/>
                      <a:ext cx="1847850" cy="685800"/>
                    </a:xfrm>
                    <a:prstGeom prst="rect">
                      <a:avLst/>
                    </a:prstGeom>
                    <a:noFill/>
                    <a:ln w="9525">
                      <a:noFill/>
                      <a:miter lim="800000"/>
                      <a:headEnd/>
                      <a:tailEnd/>
                    </a:ln>
                  </pic:spPr>
                </pic:pic>
              </a:graphicData>
            </a:graphic>
          </wp:anchor>
        </w:drawing>
      </w:r>
      <w:r>
        <w:rPr>
          <w:rFonts w:ascii="Trebuchet MS" w:hAnsi="Trebuchet MS"/>
          <w:i/>
        </w:rPr>
        <w:t xml:space="preserve">For Immediate Release </w:t>
      </w:r>
    </w:p>
    <w:p>
      <w:pPr>
        <w:jc w:val="center"/>
        <w:rPr>
          <w:rFonts w:ascii="Trebuchet MS" w:hAnsi="Trebuchet MS"/>
          <w:b/>
          <w:u w:val="single"/>
        </w:rPr>
      </w:pPr>
      <w:r>
        <w:rPr>
          <w:rFonts w:ascii="Trebuchet MS" w:hAnsi="Trebuchet MS"/>
          <w:b/>
          <w:u w:val="single"/>
        </w:rPr>
        <w:t>Truvison launches its 32inch Smart LED TV ‘TX3271’ with Miracast Feature and Inbuilt Apps</w:t>
      </w:r>
    </w:p>
    <w:p>
      <w:pPr>
        <w:pStyle w:val="ListParagraph"/>
        <w:numPr>
          <w:ilvl w:val="0"/>
          <w:numId w:val="2"/>
        </w:numPr>
        <w:jc w:val="center"/>
        <w:rPr>
          <w:rFonts w:ascii="Trebuchet MS" w:eastAsia="Times New Roman" w:hAnsi="Trebuchet MS" w:cs="Tahoma"/>
          <w:i/>
          <w:color w:val="000000" w:themeColor="text1"/>
        </w:rPr>
      </w:pPr>
      <w:r>
        <w:rPr>
          <w:rFonts w:ascii="Trebuchet MS" w:eastAsia="Times New Roman" w:hAnsi="Trebuchet MS" w:cs="Tahoma"/>
          <w:i/>
          <w:color w:val="000000" w:themeColor="text1"/>
        </w:rPr>
        <w:t>Inbuilt with Cornea Technology</w:t>
      </w:r>
    </w:p>
    <w:p>
      <w:pPr>
        <w:pStyle w:val="ListParagraph"/>
        <w:numPr>
          <w:ilvl w:val="0"/>
          <w:numId w:val="2"/>
        </w:numPr>
        <w:jc w:val="center"/>
        <w:rPr>
          <w:rFonts w:ascii="Trebuchet MS" w:eastAsia="Times New Roman" w:hAnsi="Trebuchet MS" w:cs="Tahoma"/>
          <w:i/>
          <w:color w:val="000000" w:themeColor="text1"/>
        </w:rPr>
      </w:pPr>
      <w:r>
        <w:rPr>
          <w:rFonts w:ascii="Trebuchet MS" w:eastAsia="Times New Roman" w:hAnsi="Trebuchet MS" w:cs="Tahoma"/>
          <w:i/>
          <w:color w:val="000000" w:themeColor="text1"/>
        </w:rPr>
        <w:t>Smart TV with Miracast and Full HD resolution</w:t>
      </w:r>
    </w:p>
    <w:p>
      <w:pPr>
        <w:pStyle w:val="ListParagraph"/>
        <w:numPr>
          <w:ilvl w:val="0"/>
          <w:numId w:val="2"/>
        </w:numPr>
        <w:jc w:val="center"/>
        <w:rPr>
          <w:rFonts w:ascii="Trebuchet MS" w:eastAsia="Times New Roman" w:hAnsi="Trebuchet MS" w:cs="Tahoma"/>
          <w:i/>
          <w:color w:val="000000" w:themeColor="text1"/>
        </w:rPr>
      </w:pPr>
      <w:r>
        <w:rPr>
          <w:rFonts w:ascii="Trebuchet MS" w:eastAsia="Times New Roman" w:hAnsi="Trebuchet MS" w:cs="Tahoma"/>
          <w:i/>
          <w:color w:val="000000" w:themeColor="text1"/>
        </w:rPr>
        <w:t>Android Air Fly Mouse for Gaming sessions</w:t>
      </w:r>
    </w:p>
    <w:p>
      <w:pPr>
        <w:pStyle w:val="ListParagraph"/>
        <w:numPr>
          <w:ilvl w:val="0"/>
          <w:numId w:val="2"/>
        </w:numPr>
        <w:jc w:val="center"/>
        <w:rPr>
          <w:rFonts w:ascii="Trebuchet MS" w:eastAsia="Times New Roman" w:hAnsi="Trebuchet MS" w:cs="Tahoma"/>
          <w:i/>
          <w:color w:val="000000" w:themeColor="text1"/>
        </w:rPr>
      </w:pPr>
      <w:r>
        <w:rPr>
          <w:rFonts w:ascii="Trebuchet MS" w:eastAsia="Times New Roman" w:hAnsi="Trebuchet MS" w:cs="Tahoma"/>
          <w:i/>
          <w:color w:val="000000" w:themeColor="text1"/>
        </w:rPr>
        <w:t>Android 4.4 OS</w:t>
      </w:r>
    </w:p>
    <w:p>
      <w:pPr>
        <w:shd w:val="clear" w:color="auto" w:fill="FFFFFF"/>
        <w:spacing w:after="0"/>
        <w:jc w:val="both"/>
        <w:rPr>
          <w:rFonts w:ascii="Trebuchet MS" w:hAnsi="Trebuchet MS" w:cs="Arial"/>
          <w:bCs/>
          <w:color w:val="222222"/>
          <w:lang w:val="en-GB" w:eastAsia="en-GB"/>
        </w:rPr>
      </w:pPr>
      <w:r>
        <w:rPr>
          <w:rFonts w:ascii="Trebuchet MS" w:hAnsi="Trebuchet MS" w:cs="Arial"/>
          <w:color w:val="222222"/>
          <w:lang w:val="en-GB" w:eastAsia="en-GB"/>
        </w:rPr>
        <w:t>Truvison, a Europe based consumer electronics &amp; appliances Company, delivering superior-quality technology across the globe </w:t>
      </w:r>
      <w:r>
        <w:rPr>
          <w:rFonts w:ascii="Trebuchet MS" w:hAnsi="Trebuchet MS" w:cs="Arial"/>
          <w:bCs/>
          <w:color w:val="222222"/>
          <w:lang w:val="en-GB" w:eastAsia="en-GB"/>
        </w:rPr>
        <w:t xml:space="preserve">announces the ideal entertainment package for your home with ‘TX3271’. The TV truly personifies, absolute amalgam of clarity, in built apps, gaming experience delivering a winsome visual to all its users. </w:t>
      </w:r>
    </w:p>
    <w:p>
      <w:pPr>
        <w:shd w:val="clear" w:color="auto" w:fill="FFFFFF"/>
        <w:spacing w:before="100" w:beforeAutospacing="1" w:after="100" w:afterAutospacing="1"/>
        <w:jc w:val="both"/>
        <w:rPr>
          <w:rFonts w:ascii="Trebuchet MS" w:hAnsi="Trebuchet MS"/>
          <w:b/>
          <w:spacing w:val="8"/>
          <w:shd w:val="clear" w:color="auto" w:fill="FFFFFF"/>
        </w:rPr>
      </w:pPr>
      <w:r>
        <w:rPr>
          <w:rFonts w:ascii="Trebuchet MS" w:hAnsi="Trebuchet MS" w:cs="Arial"/>
          <w:color w:val="000000"/>
          <w:lang w:eastAsia="en-GB"/>
        </w:rPr>
        <w:t xml:space="preserve">Find all the entertainment you can dream of, from the concert hall to living room, ‘TX3271’ is the perfect blend of aesthetics and functional beauty that fits perfectly into your interior. </w:t>
      </w:r>
    </w:p>
    <w:tbl>
      <w:tblPr>
        <w:tblpPr w:leftFromText="180" w:rightFromText="180" w:bottomFromText="200" w:vertAnchor="text" w:horzAnchor="page" w:tblpX="8145" w:tblpY="383"/>
        <w:tblW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tblGrid>
      <w:tr>
        <w:trPr>
          <w:trHeight w:val="3476"/>
        </w:trPr>
        <w:tc>
          <w:tcPr>
            <w:tcW w:w="3137" w:type="dxa"/>
            <w:tcBorders>
              <w:top w:val="single" w:sz="4" w:space="0" w:color="auto"/>
              <w:left w:val="single" w:sz="4" w:space="0" w:color="auto"/>
              <w:bottom w:val="single" w:sz="4" w:space="0" w:color="auto"/>
              <w:right w:val="single" w:sz="4" w:space="0" w:color="auto"/>
            </w:tcBorders>
          </w:tcPr>
          <w:p>
            <w:pPr>
              <w:jc w:val="center"/>
              <w:rPr>
                <w:rFonts w:ascii="Trebuchet MS" w:hAnsi="Trebuchet MS"/>
                <w:b/>
              </w:rPr>
            </w:pPr>
          </w:p>
          <w:p>
            <w:pPr>
              <w:jc w:val="center"/>
              <w:rPr>
                <w:rFonts w:ascii="Trebuchet MS" w:hAnsi="Trebuchet MS"/>
                <w:b/>
              </w:rPr>
            </w:pPr>
            <w:r>
              <w:rPr>
                <w:rFonts w:ascii="Trebuchet MS" w:hAnsi="Trebuchet MS"/>
                <w:b/>
              </w:rPr>
              <w:t>Key Features</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Tahoma"/>
              </w:rPr>
              <w:t>4k Ultra HD technology</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Arial"/>
                <w:shd w:val="clear" w:color="auto" w:fill="FFFFFF"/>
              </w:rPr>
              <w:t>1920 x 1080 pixels</w:t>
            </w:r>
          </w:p>
          <w:p>
            <w:pPr>
              <w:pStyle w:val="ListParagraph"/>
              <w:numPr>
                <w:ilvl w:val="1"/>
                <w:numId w:val="3"/>
              </w:numPr>
              <w:ind w:left="567"/>
              <w:rPr>
                <w:rFonts w:ascii="Trebuchet MS" w:eastAsia="Times New Roman" w:hAnsi="Trebuchet MS" w:cs="Arial"/>
                <w:shd w:val="clear" w:color="auto" w:fill="FFFFFF"/>
              </w:rPr>
            </w:pPr>
            <w:r>
              <w:rPr>
                <w:rFonts w:ascii="Trebuchet MS" w:eastAsia="Times New Roman" w:hAnsi="Trebuchet MS" w:cs="Arial"/>
                <w:shd w:val="clear" w:color="auto" w:fill="FFFFFF"/>
              </w:rPr>
              <w:t>Access to Google play store, Netflix and Youtube</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Tahoma"/>
              </w:rPr>
              <w:t>Miracast feature</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Tahoma"/>
              </w:rPr>
              <w:t>Anroid Air Fly Mouse</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Tahoma"/>
              </w:rPr>
              <w:t>USB to USB copy function</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Tahoma"/>
              </w:rPr>
              <w:t>Android Air Fly Mouse</w:t>
            </w:r>
          </w:p>
          <w:p>
            <w:pPr>
              <w:pStyle w:val="ListParagraph"/>
              <w:numPr>
                <w:ilvl w:val="1"/>
                <w:numId w:val="3"/>
              </w:numPr>
              <w:ind w:left="567"/>
              <w:rPr>
                <w:rFonts w:ascii="Trebuchet MS" w:eastAsia="Times New Roman" w:hAnsi="Trebuchet MS" w:cs="Arial"/>
                <w:shd w:val="clear" w:color="auto" w:fill="FFFFFF"/>
              </w:rPr>
            </w:pPr>
            <w:r>
              <w:rPr>
                <w:rFonts w:ascii="Trebuchet MS" w:hAnsi="Trebuchet MS" w:cs="Tahoma"/>
              </w:rPr>
              <w:t>2 HDMI ports</w:t>
            </w:r>
          </w:p>
          <w:p>
            <w:pPr>
              <w:pStyle w:val="ListParagraph"/>
              <w:numPr>
                <w:ilvl w:val="1"/>
                <w:numId w:val="3"/>
              </w:numPr>
              <w:ind w:left="567"/>
              <w:rPr>
                <w:rFonts w:ascii="Trebuchet MS" w:eastAsia="Times New Roman" w:hAnsi="Trebuchet MS" w:cs="Arial"/>
                <w:shd w:val="clear" w:color="auto" w:fill="FFFFFF"/>
              </w:rPr>
            </w:pPr>
            <w:r>
              <w:rPr>
                <w:rFonts w:ascii="Trebuchet MS" w:eastAsia="Times New Roman" w:hAnsi="Trebuchet MS" w:cs="Arial"/>
                <w:shd w:val="clear" w:color="auto" w:fill="FFFFFF"/>
              </w:rPr>
              <w:t>Android 4.4 operating system with 1GB RAM</w:t>
            </w:r>
          </w:p>
          <w:p>
            <w:pPr>
              <w:pStyle w:val="ListParagraph"/>
              <w:numPr>
                <w:ilvl w:val="1"/>
                <w:numId w:val="3"/>
              </w:numPr>
              <w:ind w:left="567"/>
              <w:rPr>
                <w:rFonts w:ascii="Trebuchet MS" w:eastAsia="Times New Roman" w:hAnsi="Trebuchet MS" w:cs="Arial"/>
                <w:shd w:val="clear" w:color="auto" w:fill="FFFFFF"/>
              </w:rPr>
            </w:pPr>
            <w:r>
              <w:rPr>
                <w:rFonts w:ascii="Trebuchet MS" w:eastAsia="Times New Roman" w:hAnsi="Trebuchet MS" w:cs="Arial"/>
                <w:shd w:val="clear" w:color="auto" w:fill="FFFFFF"/>
              </w:rPr>
              <w:t>supporting 2HDMI ports</w:t>
            </w:r>
          </w:p>
          <w:p>
            <w:pPr>
              <w:pStyle w:val="ListParagraph"/>
              <w:numPr>
                <w:ilvl w:val="1"/>
                <w:numId w:val="3"/>
              </w:numPr>
              <w:ind w:left="567"/>
              <w:rPr>
                <w:rFonts w:ascii="Trebuchet MS" w:eastAsia="Times New Roman" w:hAnsi="Trebuchet MS" w:cs="Arial"/>
                <w:shd w:val="clear" w:color="auto" w:fill="FFFFFF"/>
              </w:rPr>
            </w:pPr>
            <w:r>
              <w:rPr>
                <w:rFonts w:ascii="Trebuchet MS" w:eastAsia="Times New Roman" w:hAnsi="Trebuchet MS" w:cs="Arial"/>
                <w:shd w:val="clear" w:color="auto" w:fill="FFFFFF"/>
              </w:rPr>
              <w:t>1+2 years of warranty</w:t>
            </w:r>
          </w:p>
          <w:p>
            <w:pPr>
              <w:pStyle w:val="ListParagraph"/>
              <w:numPr>
                <w:ilvl w:val="1"/>
                <w:numId w:val="3"/>
              </w:numPr>
              <w:ind w:left="567"/>
              <w:rPr>
                <w:rFonts w:ascii="Trebuchet MS" w:eastAsia="Times New Roman" w:hAnsi="Trebuchet MS" w:cs="Arial"/>
                <w:shd w:val="clear" w:color="auto" w:fill="FFFFFF"/>
              </w:rPr>
            </w:pPr>
            <w:r>
              <w:rPr>
                <w:rFonts w:ascii="Trebuchet MS" w:eastAsia="Times New Roman" w:hAnsi="Trebuchet MS" w:cs="Arial"/>
                <w:shd w:val="clear" w:color="auto" w:fill="FFFFFF"/>
              </w:rPr>
              <w:t>Available at Rs. 23490</w:t>
            </w:r>
          </w:p>
        </w:tc>
      </w:tr>
    </w:tbl>
    <w:p>
      <w:pPr>
        <w:jc w:val="both"/>
        <w:rPr>
          <w:rFonts w:ascii="Trebuchet MS" w:hAnsi="Trebuchet MS" w:cs="Arial"/>
          <w:spacing w:val="8"/>
          <w:shd w:val="clear" w:color="auto" w:fill="FFFFFF"/>
        </w:rPr>
      </w:pPr>
      <w:r>
        <w:rPr>
          <w:rFonts w:ascii="Trebuchet MS" w:hAnsi="Trebuchet MS" w:cs="Arial"/>
          <w:shd w:val="clear" w:color="auto" w:fill="FFFFFF"/>
        </w:rPr>
        <w:t>Sporting a Full HD Display resolution of 1920 x 1080 pixels, this smart TV renders true-to-life HD images that exalt your viewing experience immersing you in a world of endless entertainment.</w:t>
      </w:r>
      <w:r>
        <w:rPr>
          <w:rFonts w:ascii="Trebuchet MS" w:hAnsi="Trebuchet MS"/>
        </w:rPr>
        <w:t xml:space="preserve"> Watch movies, Full HD content and all TV programming at the highest level of details </w:t>
      </w:r>
      <w:r>
        <w:rPr>
          <w:rFonts w:ascii="Trebuchet MS" w:hAnsi="Trebuchet MS" w:cs="Arial"/>
          <w:shd w:val="clear" w:color="auto" w:fill="FFFFFF"/>
        </w:rPr>
        <w:t xml:space="preserve">with a dynamic contract ratio of 300000:1 that produces </w:t>
      </w:r>
      <w:r>
        <w:rPr>
          <w:rStyle w:val="apple-converted-space"/>
          <w:rFonts w:ascii="Trebuchet MS" w:hAnsi="Trebuchet MS" w:cs="Arial"/>
          <w:shd w:val="clear" w:color="auto" w:fill="FFFFFF"/>
        </w:rPr>
        <w:t>the</w:t>
      </w:r>
      <w:r>
        <w:rPr>
          <w:rStyle w:val="apple-converted-space"/>
          <w:rFonts w:ascii="Trebuchet MS" w:hAnsi="Trebuchet MS" w:cs="Arial"/>
          <w:b/>
          <w:shd w:val="clear" w:color="auto" w:fill="FFFFFF"/>
        </w:rPr>
        <w:t xml:space="preserve"> </w:t>
      </w:r>
      <w:r>
        <w:rPr>
          <w:rFonts w:ascii="Trebuchet MS" w:hAnsi="Trebuchet MS" w:cs="Arial"/>
          <w:shd w:val="clear" w:color="auto" w:fill="FFFFFF"/>
        </w:rPr>
        <w:t>brightest and the darkest colors efficiently</w:t>
      </w:r>
      <w:r>
        <w:rPr>
          <w:rFonts w:ascii="Trebuchet MS" w:hAnsi="Trebuchet MS" w:cs="Arial"/>
          <w:spacing w:val="8"/>
          <w:shd w:val="clear" w:color="auto" w:fill="FFFFFF"/>
        </w:rPr>
        <w:t xml:space="preserve">. </w:t>
      </w:r>
    </w:p>
    <w:p>
      <w:pPr>
        <w:jc w:val="both"/>
        <w:rPr>
          <w:rFonts w:ascii="Trebuchet MS" w:hAnsi="Trebuchet MS" w:cs="Arial"/>
          <w:spacing w:val="8"/>
          <w:shd w:val="clear" w:color="auto" w:fill="FFFFFF"/>
        </w:rPr>
      </w:pPr>
      <w:r>
        <w:rPr>
          <w:rFonts w:ascii="Trebuchet MS" w:hAnsi="Trebuchet MS" w:cs="Arial"/>
          <w:spacing w:val="8"/>
          <w:shd w:val="clear" w:color="auto" w:fill="FFFFFF"/>
        </w:rPr>
        <w:t xml:space="preserve">Complementing the superior picture quality is the surround sound system, integrated within the television that delivers a surpassing audio output making your pictures come alive. </w:t>
      </w:r>
      <w:r>
        <w:rPr>
          <w:rFonts w:ascii="Trebuchet MS" w:hAnsi="Trebuchet MS" w:cs="Arial"/>
          <w:shd w:val="clear" w:color="auto" w:fill="FFFFFF"/>
        </w:rPr>
        <w:t xml:space="preserve">Aimed at providing seamless experience, the smart TV runs on android 4.4 OS and comes with pre-installed applications to let you do more. </w:t>
      </w:r>
      <w:r>
        <w:rPr>
          <w:rFonts w:ascii="Trebuchet MS" w:hAnsi="Trebuchet MS" w:cs="Arial"/>
        </w:rPr>
        <w:t>Just Connect the Smart TV to your WI-FI just like you connect your phone and browse through multiple applications and get going</w:t>
      </w:r>
      <w:r>
        <w:rPr>
          <w:rFonts w:ascii="Trebuchet MS" w:hAnsi="Trebuchet MS" w:cs="Arial"/>
          <w:i/>
          <w:color w:val="000000" w:themeColor="text1"/>
        </w:rPr>
        <w:t xml:space="preserve">. </w:t>
      </w:r>
    </w:p>
    <w:p>
      <w:pPr>
        <w:jc w:val="both"/>
        <w:rPr>
          <w:rFonts w:ascii="Trebuchet MS" w:hAnsi="Trebuchet MS"/>
        </w:rPr>
      </w:pPr>
      <w:r>
        <w:rPr>
          <w:rFonts w:ascii="Trebuchet MS" w:hAnsi="Trebuchet MS"/>
          <w:color w:val="000000" w:themeColor="text1"/>
        </w:rPr>
        <w:t xml:space="preserve">Next, enhance your experience wire free with inbuilt Miracast support that allows your Smart TV to connect to your phones and laptops with utmost ease, bringing uninterrupted experience. </w:t>
      </w:r>
      <w:r>
        <w:rPr>
          <w:rFonts w:ascii="Trebuchet MS" w:hAnsi="Trebuchet MS"/>
        </w:rPr>
        <w:t xml:space="preserve">This feature could also be enabled via MHL. </w:t>
      </w:r>
    </w:p>
    <w:p>
      <w:pPr>
        <w:jc w:val="both"/>
        <w:rPr>
          <w:rFonts w:ascii="Trebuchet MS" w:eastAsia="Times New Roman" w:hAnsi="Trebuchet MS"/>
          <w:color w:val="000000" w:themeColor="text1"/>
          <w:shd w:val="clear" w:color="auto" w:fill="FFFFFF"/>
        </w:rPr>
      </w:pPr>
      <w:r>
        <w:rPr>
          <w:rFonts w:ascii="Trebuchet MS" w:hAnsi="Trebuchet MS"/>
        </w:rPr>
        <w:t xml:space="preserve">Speaking on the launch, Mr. Saurabh Kabra, Director – Business Operations says, “It’s time to bring a personalized experience with the all new SMART TV , designed for users needing a </w:t>
      </w:r>
      <w:r>
        <w:rPr>
          <w:rFonts w:ascii="Trebuchet MS" w:hAnsi="Trebuchet MS"/>
          <w:b/>
          <w:i/>
        </w:rPr>
        <w:t>smaller screen for a compact space</w:t>
      </w:r>
      <w:r>
        <w:rPr>
          <w:rFonts w:ascii="Trebuchet MS" w:hAnsi="Trebuchet MS"/>
          <w:i/>
        </w:rPr>
        <w:t>.”</w:t>
      </w:r>
      <w:r>
        <w:rPr>
          <w:rFonts w:ascii="Trebuchet MS" w:hAnsi="Trebuchet MS"/>
        </w:rPr>
        <w:t xml:space="preserve"> In busy lives today, entertainment has stayed a key element which needs to be user defined each time based on contemporary consumer requirements. </w:t>
      </w:r>
      <w:r>
        <w:rPr>
          <w:rFonts w:ascii="Trebuchet MS" w:hAnsi="Trebuchet MS"/>
          <w:b/>
          <w:i/>
        </w:rPr>
        <w:t>TX3271</w:t>
      </w:r>
      <w:r>
        <w:rPr>
          <w:rFonts w:ascii="Trebuchet MS" w:hAnsi="Trebuchet MS"/>
        </w:rPr>
        <w:t xml:space="preserve"> is thus designed, keeping all the customer requirements in mind, enhancing the users complete entertainment experience.”</w:t>
      </w:r>
    </w:p>
    <w:p>
      <w:pPr>
        <w:shd w:val="clear" w:color="auto" w:fill="FFFFFF"/>
        <w:spacing w:before="100" w:beforeAutospacing="1" w:after="100" w:afterAutospacing="1"/>
        <w:jc w:val="both"/>
        <w:rPr>
          <w:rFonts w:ascii="Trebuchet MS" w:hAnsi="Trebuchet MS" w:cs="Arial"/>
          <w:shd w:val="clear" w:color="auto" w:fill="FFFFFF"/>
        </w:rPr>
      </w:pPr>
      <w:r>
        <w:rPr>
          <w:rFonts w:ascii="Trebuchet MS" w:hAnsi="Trebuchet MS" w:cs="Arial"/>
          <w:shd w:val="clear" w:color="auto" w:fill="FFFFFF"/>
        </w:rPr>
        <w:lastRenderedPageBreak/>
        <w:t>This TV also enables you to plug in your gaming console or use the TV as your computer monitor, with  2 x HDMI ports that give you seamless connectivity with other HDMI devices. The Smart TV also has 2 x USB ports to allow you stream movies and music from your Pen drive or HDD conveniently.</w:t>
      </w:r>
    </w:p>
    <w:p>
      <w:pPr>
        <w:pStyle w:val="Heading4"/>
        <w:shd w:val="clear" w:color="auto" w:fill="FFFFFF"/>
        <w:spacing w:line="276" w:lineRule="auto"/>
        <w:jc w:val="both"/>
        <w:rPr>
          <w:rFonts w:ascii="Trebuchet MS" w:hAnsi="Trebuchet MS" w:cs="Arial"/>
          <w:b w:val="0"/>
          <w:sz w:val="22"/>
          <w:szCs w:val="22"/>
        </w:rPr>
      </w:pPr>
      <w:r>
        <w:rPr>
          <w:rFonts w:ascii="Trebuchet MS" w:hAnsi="Trebuchet MS" w:cs="Arial"/>
          <w:b w:val="0"/>
          <w:sz w:val="22"/>
          <w:szCs w:val="22"/>
        </w:rPr>
        <w:t>Another exciting feature is the Android Air Fly Mouse that allows you to enjoy the gaming experience .The Air fly mouse that comes along with the other functional remote is especially to ease your gaming actions and feel the real action while you stay engrossed in movies.</w:t>
      </w:r>
    </w:p>
    <w:p>
      <w:pPr>
        <w:pStyle w:val="Heading4"/>
        <w:shd w:val="clear" w:color="auto" w:fill="FFFFFF"/>
        <w:spacing w:line="276" w:lineRule="auto"/>
        <w:jc w:val="both"/>
        <w:rPr>
          <w:rFonts w:ascii="Trebuchet MS" w:hAnsi="Trebuchet MS" w:cs="Arial"/>
          <w:b w:val="0"/>
          <w:color w:val="000000" w:themeColor="text1"/>
          <w:sz w:val="22"/>
          <w:szCs w:val="22"/>
        </w:rPr>
      </w:pPr>
      <w:r>
        <w:rPr>
          <w:rFonts w:ascii="Trebuchet MS" w:hAnsi="Trebuchet MS" w:cs="Arial"/>
          <w:b w:val="0"/>
          <w:bCs w:val="0"/>
          <w:color w:val="000000" w:themeColor="text1"/>
          <w:sz w:val="22"/>
          <w:szCs w:val="22"/>
        </w:rPr>
        <w:t xml:space="preserve">In the endeavor to better future, </w:t>
      </w:r>
      <w:r>
        <w:rPr>
          <w:rFonts w:ascii="Trebuchet MS" w:hAnsi="Trebuchet MS" w:cs="Arial"/>
          <w:b w:val="0"/>
          <w:color w:val="000000" w:themeColor="text1"/>
          <w:sz w:val="22"/>
          <w:szCs w:val="22"/>
        </w:rPr>
        <w:t xml:space="preserve">the TV is designed to be energy efficient, which will not only help you to contribute to the environment by conserving energy, but also help you save on your monthly electricity bills. This LED TV shall be available with leading retail stores across India from September 2017 at an MRP of Rs 23490/-only. </w:t>
      </w:r>
    </w:p>
    <w:p>
      <w:pPr>
        <w:jc w:val="both"/>
        <w:rPr>
          <w:rFonts w:ascii="Trebuchet MS" w:hAnsi="Trebuchet MS" w:cs="Tahoma"/>
          <w:b/>
          <w:color w:val="000000" w:themeColor="text1"/>
          <w:u w:val="single"/>
        </w:rPr>
      </w:pPr>
      <w:r>
        <w:rPr>
          <w:rFonts w:ascii="Trebuchet MS" w:hAnsi="Trebuchet MS" w:cs="Tahoma"/>
          <w:b/>
          <w:color w:val="000000" w:themeColor="text1"/>
          <w:u w:val="single"/>
        </w:rPr>
        <w:t>About Truvison:</w:t>
      </w:r>
    </w:p>
    <w:p>
      <w:pPr>
        <w:shd w:val="clear" w:color="auto" w:fill="FFFFFF"/>
        <w:spacing w:after="0"/>
        <w:jc w:val="both"/>
        <w:rPr>
          <w:rFonts w:ascii="Trebuchet MS" w:eastAsia="Times New Roman" w:hAnsi="Trebuchet MS" w:cs="Tahoma"/>
          <w:color w:val="000000" w:themeColor="text1"/>
        </w:rPr>
      </w:pPr>
      <w:r>
        <w:rPr>
          <w:rFonts w:ascii="Trebuchet MS" w:eastAsia="Times New Roman" w:hAnsi="Trebuchet MS" w:cs="Tahoma"/>
          <w:color w:val="000000" w:themeColor="text1"/>
        </w:rPr>
        <w:t>Truvison, a Europe based consumer electronics &amp; appliances company, entered Indian Markets in the Year 2016. Aspiring to make consumer satisfaction as the key differentiator, Truvison is working insistently to create new products and experiences for the Indian Consumers. </w:t>
      </w:r>
    </w:p>
    <w:p>
      <w:pPr>
        <w:shd w:val="clear" w:color="auto" w:fill="FFFFFF"/>
        <w:spacing w:after="0"/>
        <w:jc w:val="both"/>
        <w:rPr>
          <w:rFonts w:ascii="Trebuchet MS" w:eastAsia="Times New Roman" w:hAnsi="Trebuchet MS" w:cs="Tahoma"/>
          <w:color w:val="000000" w:themeColor="text1"/>
        </w:rPr>
      </w:pPr>
    </w:p>
    <w:p>
      <w:pPr>
        <w:shd w:val="clear" w:color="auto" w:fill="FFFFFF"/>
        <w:spacing w:after="0"/>
        <w:jc w:val="both"/>
        <w:rPr>
          <w:rFonts w:ascii="Trebuchet MS" w:eastAsia="Times New Roman" w:hAnsi="Trebuchet MS" w:cs="Tahoma"/>
          <w:color w:val="000000" w:themeColor="text1"/>
        </w:rPr>
      </w:pPr>
      <w:r>
        <w:rPr>
          <w:rFonts w:ascii="Trebuchet MS" w:eastAsia="Times New Roman" w:hAnsi="Trebuchet MS" w:cs="Tahoma"/>
          <w:color w:val="000000" w:themeColor="text1"/>
        </w:rPr>
        <w:t>The brand has already sold over 5 million products reaching 25 million customers across the globe keeping in mind the highest quality standard of products and after sales services are delivered. Its product portfolio offers a comprehensive range of Consumer Durables with LED TVs, Home Audio &amp;Home appliances available at all the major electronic stores and retailers across the country. </w:t>
      </w:r>
    </w:p>
    <w:p>
      <w:pPr>
        <w:shd w:val="clear" w:color="auto" w:fill="FFFFFF"/>
        <w:spacing w:after="0"/>
        <w:jc w:val="both"/>
        <w:rPr>
          <w:rFonts w:ascii="Trebuchet MS" w:eastAsia="Times New Roman" w:hAnsi="Trebuchet MS" w:cs="Tahoma"/>
          <w:color w:val="000000" w:themeColor="text1"/>
        </w:rPr>
      </w:pPr>
    </w:p>
    <w:p>
      <w:pPr>
        <w:shd w:val="clear" w:color="auto" w:fill="FFFFFF"/>
        <w:spacing w:after="0"/>
        <w:jc w:val="both"/>
        <w:rPr>
          <w:rFonts w:ascii="Trebuchet MS" w:eastAsia="Times New Roman" w:hAnsi="Trebuchet MS" w:cs="Tahoma"/>
          <w:color w:val="000000" w:themeColor="text1"/>
        </w:rPr>
      </w:pPr>
      <w:r>
        <w:rPr>
          <w:rFonts w:ascii="Trebuchet MS" w:eastAsia="Times New Roman" w:hAnsi="Trebuchet MS" w:cs="Tahoma"/>
          <w:color w:val="000000" w:themeColor="text1"/>
        </w:rPr>
        <w:t xml:space="preserve">Truvison envisions to bring the International feel to the Indian consumers with its quality products at the best price. Moving forward, Truvison aims to expand its leadership role using groundbreaking technology and leading-edge designs for not just the technically-savvy consumers, but for everyone who opts for the newfangled mode of entertainment, comfort and luxury. </w:t>
      </w:r>
    </w:p>
    <w:p>
      <w:pPr>
        <w:shd w:val="clear" w:color="auto" w:fill="FFFFFF"/>
        <w:spacing w:after="0"/>
        <w:jc w:val="both"/>
        <w:rPr>
          <w:rFonts w:ascii="Trebuchet MS" w:eastAsia="Times New Roman" w:hAnsi="Trebuchet MS" w:cs="Tahoma"/>
          <w:color w:val="000000" w:themeColor="text1"/>
        </w:rPr>
      </w:pPr>
    </w:p>
    <w:p>
      <w:pPr>
        <w:shd w:val="clear" w:color="auto" w:fill="FFFFFF"/>
        <w:spacing w:after="0"/>
        <w:jc w:val="both"/>
        <w:rPr>
          <w:rFonts w:ascii="Trebuchet MS" w:eastAsia="Times New Roman" w:hAnsi="Trebuchet MS" w:cs="Tahoma"/>
          <w:color w:val="000000" w:themeColor="text1"/>
        </w:rPr>
      </w:pPr>
      <w:r>
        <w:rPr>
          <w:rFonts w:ascii="Trebuchet MS" w:eastAsia="Times New Roman" w:hAnsi="Trebuchet MS" w:cs="Tahoma"/>
          <w:color w:val="000000" w:themeColor="text1"/>
        </w:rPr>
        <w:t>For more details log on to: </w:t>
      </w:r>
      <w:hyperlink r:id="rId8" w:history="1">
        <w:r>
          <w:rPr>
            <w:rStyle w:val="Hyperlink"/>
            <w:rFonts w:ascii="Trebuchet MS" w:eastAsia="Times New Roman" w:hAnsi="Trebuchet MS" w:cs="Tahoma"/>
            <w:color w:val="000000" w:themeColor="text1"/>
          </w:rPr>
          <w:t>http://www.truvison.com/</w:t>
        </w:r>
      </w:hyperlink>
    </w:p>
    <w:p>
      <w:pPr>
        <w:shd w:val="clear" w:color="auto" w:fill="FFFFFF"/>
        <w:spacing w:after="0"/>
        <w:jc w:val="both"/>
        <w:rPr>
          <w:rFonts w:ascii="Trebuchet MS" w:eastAsia="Times New Roman" w:hAnsi="Trebuchet MS" w:cs="Tahoma"/>
          <w:color w:val="000000" w:themeColor="text1"/>
        </w:rPr>
      </w:pPr>
    </w:p>
    <w:p>
      <w:pPr>
        <w:jc w:val="both"/>
        <w:rPr>
          <w:rFonts w:ascii="Trebuchet MS" w:hAnsi="Trebuchet MS" w:cs="Arial"/>
          <w:spacing w:val="8"/>
          <w:shd w:val="clear" w:color="auto" w:fill="FFFFFF"/>
        </w:rPr>
      </w:pPr>
      <w:bookmarkStart w:id="0" w:name="_GoBack"/>
      <w:bookmarkEnd w:id="0"/>
    </w:p>
    <w:p>
      <w:pPr>
        <w:jc w:val="both"/>
        <w:rPr>
          <w:rFonts w:ascii="Trebuchet MS" w:hAnsi="Trebuchet MS"/>
          <w:b/>
        </w:rPr>
      </w:pPr>
    </w:p>
    <w:sect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5E8C"/>
    <w:multiLevelType w:val="hybridMultilevel"/>
    <w:tmpl w:val="DB96BF34"/>
    <w:lvl w:ilvl="0" w:tplc="92D694D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D4489"/>
    <w:multiLevelType w:val="hybridMultilevel"/>
    <w:tmpl w:val="F072E1C6"/>
    <w:lvl w:ilvl="0" w:tplc="92D694D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648D0"/>
    <w:multiLevelType w:val="hybridMultilevel"/>
    <w:tmpl w:val="1EB0B7C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83FEB-A8D5-4018-AC39-D3631D35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a-size-small">
    <w:name w:val="a-size-smal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style>
  <w:style w:type="paragraph" w:styleId="ListParagraph">
    <w:name w:val="List Paragraph"/>
    <w:basedOn w:val="Normal"/>
    <w:uiPriority w:val="34"/>
    <w:qFormat/>
    <w:pPr>
      <w:ind w:left="720"/>
      <w:contextualSpacing/>
    </w:pPr>
  </w:style>
  <w:style w:type="paragraph" w:customStyle="1" w:styleId="m5599512606512349606gmail-body">
    <w:name w:val="m_5599512606512349606gmail-body"/>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8303">
      <w:bodyDiv w:val="1"/>
      <w:marLeft w:val="0"/>
      <w:marRight w:val="0"/>
      <w:marTop w:val="0"/>
      <w:marBottom w:val="0"/>
      <w:divBdr>
        <w:top w:val="none" w:sz="0" w:space="0" w:color="auto"/>
        <w:left w:val="none" w:sz="0" w:space="0" w:color="auto"/>
        <w:bottom w:val="none" w:sz="0" w:space="0" w:color="auto"/>
        <w:right w:val="none" w:sz="0" w:space="0" w:color="auto"/>
      </w:divBdr>
    </w:div>
    <w:div w:id="643393061">
      <w:bodyDiv w:val="1"/>
      <w:marLeft w:val="0"/>
      <w:marRight w:val="0"/>
      <w:marTop w:val="0"/>
      <w:marBottom w:val="0"/>
      <w:divBdr>
        <w:top w:val="none" w:sz="0" w:space="0" w:color="auto"/>
        <w:left w:val="none" w:sz="0" w:space="0" w:color="auto"/>
        <w:bottom w:val="none" w:sz="0" w:space="0" w:color="auto"/>
        <w:right w:val="none" w:sz="0" w:space="0" w:color="auto"/>
      </w:divBdr>
      <w:divsChild>
        <w:div w:id="914781652">
          <w:marLeft w:val="0"/>
          <w:marRight w:val="0"/>
          <w:marTop w:val="0"/>
          <w:marBottom w:val="0"/>
          <w:divBdr>
            <w:top w:val="none" w:sz="0" w:space="0" w:color="auto"/>
            <w:left w:val="none" w:sz="0" w:space="0" w:color="auto"/>
            <w:bottom w:val="none" w:sz="0" w:space="0" w:color="auto"/>
            <w:right w:val="none" w:sz="0" w:space="0" w:color="auto"/>
          </w:divBdr>
        </w:div>
        <w:div w:id="1750536411">
          <w:marLeft w:val="0"/>
          <w:marRight w:val="0"/>
          <w:marTop w:val="0"/>
          <w:marBottom w:val="0"/>
          <w:divBdr>
            <w:top w:val="none" w:sz="0" w:space="0" w:color="auto"/>
            <w:left w:val="none" w:sz="0" w:space="0" w:color="auto"/>
            <w:bottom w:val="none" w:sz="0" w:space="0" w:color="auto"/>
            <w:right w:val="none" w:sz="0" w:space="0" w:color="auto"/>
          </w:divBdr>
        </w:div>
      </w:divsChild>
    </w:div>
    <w:div w:id="1353415017">
      <w:bodyDiv w:val="1"/>
      <w:marLeft w:val="0"/>
      <w:marRight w:val="0"/>
      <w:marTop w:val="0"/>
      <w:marBottom w:val="0"/>
      <w:divBdr>
        <w:top w:val="none" w:sz="0" w:space="0" w:color="auto"/>
        <w:left w:val="none" w:sz="0" w:space="0" w:color="auto"/>
        <w:bottom w:val="none" w:sz="0" w:space="0" w:color="auto"/>
        <w:right w:val="none" w:sz="0" w:space="0" w:color="auto"/>
      </w:divBdr>
    </w:div>
    <w:div w:id="15433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vis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Sumantra Sengupta</cp:lastModifiedBy>
  <cp:revision>8</cp:revision>
  <dcterms:created xsi:type="dcterms:W3CDTF">2017-09-14T07:14:00Z</dcterms:created>
  <dcterms:modified xsi:type="dcterms:W3CDTF">2017-12-22T10:45:00Z</dcterms:modified>
</cp:coreProperties>
</file>